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28B8" w14:textId="6F656918" w:rsidR="00E4520E" w:rsidRDefault="00E4520E" w:rsidP="00262E2F">
      <w:pPr>
        <w:pStyle w:val="NormalWeb"/>
        <w:spacing w:before="0" w:beforeAutospacing="0" w:after="165" w:afterAutospacing="0"/>
        <w:rPr>
          <w:rFonts w:ascii="Calibri" w:hAnsi="Calibri" w:cs="Tahoma"/>
          <w:color w:val="000000"/>
        </w:rPr>
      </w:pPr>
      <w:r w:rsidRPr="00E4520E">
        <w:rPr>
          <w:rFonts w:ascii="Calibri" w:hAnsi="Calibri" w:cs="Tahoma"/>
          <w:b/>
          <w:color w:val="000000"/>
        </w:rPr>
        <w:t xml:space="preserve">Proposed Language for Grant Applications Requesting to Use U of C BSD as Reviewing IRB </w:t>
      </w:r>
    </w:p>
    <w:p w14:paraId="48F904DE" w14:textId="207DA892" w:rsidR="00262E2F" w:rsidRDefault="00262E2F" w:rsidP="00EF2A41">
      <w:pPr>
        <w:rPr>
          <w:rFonts w:ascii="Calibri" w:hAnsi="Calibri" w:cs="Tahoma"/>
          <w:color w:val="000000"/>
        </w:rPr>
      </w:pPr>
      <w:r>
        <w:rPr>
          <w:rFonts w:ascii="Calibri" w:hAnsi="Calibri" w:cs="Tahoma"/>
          <w:color w:val="000000"/>
        </w:rPr>
        <w:t xml:space="preserve">The University of Chicago Biological Sciences Division supports three Institutional Review Board Committees </w:t>
      </w:r>
      <w:r w:rsidR="00EF2A41">
        <w:rPr>
          <w:rFonts w:ascii="Calibri" w:hAnsi="Calibri" w:cs="Tahoma"/>
          <w:color w:val="000000"/>
        </w:rPr>
        <w:t>which</w:t>
      </w:r>
      <w:r>
        <w:rPr>
          <w:rFonts w:ascii="Calibri" w:hAnsi="Calibri" w:cs="Tahoma"/>
          <w:color w:val="000000"/>
        </w:rPr>
        <w:t xml:space="preserve"> oversee </w:t>
      </w:r>
      <w:r w:rsidR="00EF2A41">
        <w:rPr>
          <w:rFonts w:ascii="Calibri" w:hAnsi="Calibri" w:cs="Tahoma"/>
          <w:color w:val="000000"/>
        </w:rPr>
        <w:t xml:space="preserve">more than </w:t>
      </w:r>
      <w:r w:rsidR="007B0B29">
        <w:rPr>
          <w:rFonts w:ascii="Calibri" w:hAnsi="Calibri" w:cs="Tahoma"/>
          <w:color w:val="000000"/>
        </w:rPr>
        <w:t>3</w:t>
      </w:r>
      <w:r w:rsidR="00713E82">
        <w:rPr>
          <w:rFonts w:ascii="Calibri" w:hAnsi="Calibri" w:cs="Tahoma"/>
          <w:color w:val="000000"/>
        </w:rPr>
        <w:t>,</w:t>
      </w:r>
      <w:r w:rsidR="005A3535">
        <w:rPr>
          <w:rFonts w:ascii="Calibri" w:hAnsi="Calibri" w:cs="Tahoma"/>
          <w:color w:val="000000"/>
        </w:rPr>
        <w:t>6</w:t>
      </w:r>
      <w:r w:rsidR="007B0B29">
        <w:rPr>
          <w:rFonts w:ascii="Calibri" w:hAnsi="Calibri" w:cs="Tahoma"/>
          <w:color w:val="000000"/>
        </w:rPr>
        <w:t>00</w:t>
      </w:r>
      <w:r>
        <w:rPr>
          <w:rFonts w:ascii="Calibri" w:hAnsi="Calibri" w:cs="Tahoma"/>
          <w:color w:val="000000"/>
        </w:rPr>
        <w:t xml:space="preserve"> active human subject</w:t>
      </w:r>
      <w:r w:rsidR="00106D7D">
        <w:rPr>
          <w:rFonts w:ascii="Calibri" w:hAnsi="Calibri" w:cs="Tahoma"/>
          <w:color w:val="000000"/>
        </w:rPr>
        <w:t>s’ research</w:t>
      </w:r>
      <w:r>
        <w:rPr>
          <w:rFonts w:ascii="Calibri" w:hAnsi="Calibri" w:cs="Tahoma"/>
          <w:color w:val="000000"/>
        </w:rPr>
        <w:t xml:space="preserve"> protocols. Each Committee is fully constituted to review research conducted by BSD faculty or conducted within the University </w:t>
      </w:r>
      <w:r w:rsidR="00DE0DA5">
        <w:rPr>
          <w:rFonts w:ascii="Calibri" w:hAnsi="Calibri" w:cs="Tahoma"/>
          <w:color w:val="000000"/>
        </w:rPr>
        <w:t>of</w:t>
      </w:r>
      <w:r>
        <w:rPr>
          <w:rFonts w:ascii="Calibri" w:hAnsi="Calibri" w:cs="Tahoma"/>
          <w:color w:val="000000"/>
        </w:rPr>
        <w:t xml:space="preserve"> Chicago Medical Center. </w:t>
      </w:r>
      <w:r w:rsidR="000B6B16">
        <w:rPr>
          <w:rFonts w:ascii="Calibri" w:hAnsi="Calibri" w:cs="Tahoma"/>
          <w:color w:val="000000"/>
        </w:rPr>
        <w:t>IRB Committee membership includes physicians, nurses, other clinicians</w:t>
      </w:r>
      <w:r w:rsidR="00106D7D">
        <w:rPr>
          <w:rFonts w:ascii="Calibri" w:hAnsi="Calibri" w:cs="Tahoma"/>
          <w:color w:val="000000"/>
        </w:rPr>
        <w:t>,</w:t>
      </w:r>
      <w:r w:rsidR="000B6B16">
        <w:rPr>
          <w:rFonts w:ascii="Calibri" w:hAnsi="Calibri" w:cs="Tahoma"/>
          <w:color w:val="000000"/>
        </w:rPr>
        <w:t xml:space="preserve"> and representatives from legal as well as our surrounding community. </w:t>
      </w:r>
      <w:r>
        <w:rPr>
          <w:rFonts w:ascii="Calibri" w:hAnsi="Calibri" w:cs="Tahoma"/>
          <w:color w:val="000000"/>
        </w:rPr>
        <w:t xml:space="preserve">The IRB Committees are </w:t>
      </w:r>
      <w:r w:rsidR="00C56D41">
        <w:rPr>
          <w:rFonts w:ascii="Calibri" w:hAnsi="Calibri" w:cs="Tahoma"/>
          <w:color w:val="000000"/>
        </w:rPr>
        <w:t>chaired</w:t>
      </w:r>
      <w:r>
        <w:rPr>
          <w:rFonts w:ascii="Calibri" w:hAnsi="Calibri" w:cs="Tahoma"/>
          <w:color w:val="000000"/>
        </w:rPr>
        <w:t xml:space="preserve"> by Dr. Christopher K. Daugherty, Professor of Medicine. In addition, each IRB Committee has a Vice-Chair </w:t>
      </w:r>
      <w:r w:rsidR="00B45D42">
        <w:rPr>
          <w:rFonts w:ascii="Calibri" w:hAnsi="Calibri" w:cs="Tahoma"/>
          <w:color w:val="000000"/>
        </w:rPr>
        <w:t>who</w:t>
      </w:r>
      <w:r>
        <w:rPr>
          <w:rFonts w:ascii="Calibri" w:hAnsi="Calibri" w:cs="Tahoma"/>
          <w:color w:val="000000"/>
        </w:rPr>
        <w:t xml:space="preserve"> is responsible for the oversight of </w:t>
      </w:r>
      <w:r w:rsidR="00B45D42">
        <w:rPr>
          <w:rFonts w:ascii="Calibri" w:hAnsi="Calibri" w:cs="Tahoma"/>
          <w:color w:val="000000"/>
        </w:rPr>
        <w:t xml:space="preserve">IRB meetings for a </w:t>
      </w:r>
      <w:r>
        <w:rPr>
          <w:rFonts w:ascii="Calibri" w:hAnsi="Calibri" w:cs="Tahoma"/>
          <w:color w:val="000000"/>
        </w:rPr>
        <w:t xml:space="preserve">designated </w:t>
      </w:r>
      <w:r w:rsidR="00B45D42">
        <w:rPr>
          <w:rFonts w:ascii="Calibri" w:hAnsi="Calibri" w:cs="Tahoma"/>
          <w:color w:val="000000"/>
        </w:rPr>
        <w:t>C</w:t>
      </w:r>
      <w:r>
        <w:rPr>
          <w:rFonts w:ascii="Calibri" w:hAnsi="Calibri" w:cs="Tahoma"/>
          <w:color w:val="000000"/>
        </w:rPr>
        <w:t>ommittee.</w:t>
      </w:r>
    </w:p>
    <w:p w14:paraId="143C9351" w14:textId="77777777" w:rsidR="00262E2F" w:rsidRPr="00EF2A41" w:rsidRDefault="00262E2F" w:rsidP="00EF2A41">
      <w:pPr>
        <w:rPr>
          <w:rFonts w:ascii="Calibri" w:hAnsi="Calibri" w:cs="Tahoma"/>
          <w:color w:val="000000"/>
        </w:rPr>
      </w:pPr>
      <w:r>
        <w:rPr>
          <w:rFonts w:ascii="Calibri" w:hAnsi="Calibri" w:cs="Tahoma"/>
          <w:color w:val="000000"/>
        </w:rPr>
        <w:t> </w:t>
      </w:r>
    </w:p>
    <w:p w14:paraId="72EC35A8" w14:textId="387BC413" w:rsidR="003F2FFC" w:rsidRPr="003F2FFC" w:rsidRDefault="003F2FFC" w:rsidP="003F2FFC">
      <w:pPr>
        <w:rPr>
          <w:rFonts w:ascii="Calibri" w:hAnsi="Calibri" w:cs="Tahoma"/>
          <w:color w:val="000000"/>
        </w:rPr>
      </w:pPr>
      <w:r w:rsidRPr="003F2FFC">
        <w:rPr>
          <w:rFonts w:ascii="Calibri" w:hAnsi="Calibri" w:cs="Tahoma"/>
          <w:color w:val="000000"/>
        </w:rPr>
        <w:t xml:space="preserve">The </w:t>
      </w:r>
      <w:r w:rsidR="00EF2A41">
        <w:rPr>
          <w:rFonts w:ascii="Calibri" w:hAnsi="Calibri" w:cs="Tahoma"/>
          <w:color w:val="000000"/>
        </w:rPr>
        <w:t xml:space="preserve">three </w:t>
      </w:r>
      <w:r w:rsidRPr="003F2FFC">
        <w:rPr>
          <w:rFonts w:ascii="Calibri" w:hAnsi="Calibri" w:cs="Tahoma"/>
          <w:color w:val="000000"/>
        </w:rPr>
        <w:t>IRB</w:t>
      </w:r>
      <w:r w:rsidR="00EF2A41">
        <w:rPr>
          <w:rFonts w:ascii="Calibri" w:hAnsi="Calibri" w:cs="Tahoma"/>
          <w:color w:val="000000"/>
        </w:rPr>
        <w:t>s are</w:t>
      </w:r>
      <w:r w:rsidRPr="003F2FFC">
        <w:rPr>
          <w:rFonts w:ascii="Calibri" w:hAnsi="Calibri" w:cs="Tahoma"/>
          <w:color w:val="000000"/>
        </w:rPr>
        <w:t xml:space="preserve"> charged with the responsibility for review and </w:t>
      </w:r>
      <w:r w:rsidR="007B0B29">
        <w:rPr>
          <w:rFonts w:ascii="Calibri" w:hAnsi="Calibri" w:cs="Tahoma"/>
          <w:color w:val="000000"/>
        </w:rPr>
        <w:t xml:space="preserve">oversight </w:t>
      </w:r>
      <w:r w:rsidRPr="003F2FFC">
        <w:rPr>
          <w:rFonts w:ascii="Calibri" w:hAnsi="Calibri" w:cs="Tahoma"/>
          <w:color w:val="000000"/>
        </w:rPr>
        <w:t>of all research involving human subjects carried out in the BSD and UCMC</w:t>
      </w:r>
      <w:r w:rsidR="00713E82">
        <w:rPr>
          <w:rFonts w:ascii="Calibri" w:hAnsi="Calibri" w:cs="Tahoma"/>
          <w:color w:val="000000"/>
        </w:rPr>
        <w:t>,</w:t>
      </w:r>
      <w:r w:rsidRPr="003F2FFC">
        <w:rPr>
          <w:rFonts w:ascii="Calibri" w:hAnsi="Calibri" w:cs="Tahoma"/>
          <w:color w:val="000000"/>
        </w:rPr>
        <w:t xml:space="preserve"> </w:t>
      </w:r>
      <w:r w:rsidR="007B0B29">
        <w:rPr>
          <w:rFonts w:ascii="Calibri" w:hAnsi="Calibri" w:cs="Tahoma"/>
          <w:color w:val="000000"/>
        </w:rPr>
        <w:t xml:space="preserve">and </w:t>
      </w:r>
      <w:r w:rsidRPr="003F2FFC">
        <w:rPr>
          <w:rFonts w:ascii="Calibri" w:hAnsi="Calibri" w:cs="Tahoma"/>
          <w:color w:val="000000"/>
        </w:rPr>
        <w:t xml:space="preserve">to assure the protection of the rights and welfare of all research subjects. The ethical principles which guide the IRB are consistent with the Declaration of Helsinki of the World Health Organization and the Belmont Report. The IRB policies and procedures also </w:t>
      </w:r>
      <w:r w:rsidR="00EF2A41">
        <w:rPr>
          <w:rFonts w:ascii="Calibri" w:hAnsi="Calibri" w:cs="Tahoma"/>
          <w:color w:val="000000"/>
        </w:rPr>
        <w:t xml:space="preserve">ensure that applicable protocols </w:t>
      </w:r>
      <w:r w:rsidRPr="003F2FFC">
        <w:rPr>
          <w:rFonts w:ascii="Calibri" w:hAnsi="Calibri" w:cs="Tahoma"/>
          <w:color w:val="000000"/>
        </w:rPr>
        <w:t>comply with the rules and regulations of: the Federal Policy for the Protection of Human Subjects (56 FR 28003; often referred to as the "Common Rule"), the Department of Health and Human Services (DHHS) Regulations (45 CFR Part 46), the regulations of the Food and Drug Administration (FDA) (21 CFR Parts 50 and 56), and the Health Insurance Portability and Accountability Act (HIPAA) Privacy Rule (45CFR Parts 160 and 164).</w:t>
      </w:r>
    </w:p>
    <w:p w14:paraId="6AD366D0" w14:textId="77777777" w:rsidR="003F2FFC" w:rsidRPr="003F2FFC" w:rsidRDefault="003F2FFC" w:rsidP="003F2FFC">
      <w:pPr>
        <w:rPr>
          <w:rFonts w:ascii="Calibri" w:hAnsi="Calibri" w:cs="Tahoma"/>
          <w:color w:val="000000"/>
        </w:rPr>
      </w:pPr>
    </w:p>
    <w:p w14:paraId="4B1C3246" w14:textId="48B8EE16" w:rsidR="00262E2F" w:rsidRPr="00EF2A41" w:rsidRDefault="00262E2F" w:rsidP="00EF2A41">
      <w:pPr>
        <w:rPr>
          <w:rFonts w:ascii="Calibri" w:hAnsi="Calibri" w:cs="Tahoma"/>
          <w:color w:val="000000"/>
        </w:rPr>
      </w:pPr>
      <w:r>
        <w:rPr>
          <w:rFonts w:ascii="Calibri" w:hAnsi="Calibri" w:cs="Tahoma"/>
          <w:color w:val="000000"/>
        </w:rPr>
        <w:t xml:space="preserve">The </w:t>
      </w:r>
      <w:r w:rsidR="003F22DD">
        <w:rPr>
          <w:rFonts w:ascii="Calibri" w:hAnsi="Calibri" w:cs="Tahoma"/>
          <w:color w:val="000000"/>
        </w:rPr>
        <w:t>University of Chicago is a</w:t>
      </w:r>
      <w:r>
        <w:rPr>
          <w:rFonts w:ascii="Calibri" w:hAnsi="Calibri" w:cs="Tahoma"/>
          <w:color w:val="000000"/>
        </w:rPr>
        <w:t xml:space="preserve"> member of the SMART IRB</w:t>
      </w:r>
      <w:r w:rsidR="003F22DD">
        <w:rPr>
          <w:rFonts w:ascii="Calibri" w:hAnsi="Calibri" w:cs="Tahoma"/>
          <w:color w:val="000000"/>
        </w:rPr>
        <w:t>,</w:t>
      </w:r>
      <w:r>
        <w:rPr>
          <w:rFonts w:ascii="Calibri" w:hAnsi="Calibri" w:cs="Tahoma"/>
          <w:color w:val="000000"/>
        </w:rPr>
        <w:t xml:space="preserve"> which enables the BSD IRBs to serve as reviewing IRB for </w:t>
      </w:r>
      <w:r w:rsidR="00A916F8">
        <w:rPr>
          <w:rFonts w:ascii="Calibri" w:hAnsi="Calibri" w:cs="Tahoma"/>
          <w:color w:val="000000"/>
        </w:rPr>
        <w:t xml:space="preserve">external institutions on </w:t>
      </w:r>
      <w:r>
        <w:rPr>
          <w:rFonts w:ascii="Calibri" w:hAnsi="Calibri" w:cs="Tahoma"/>
          <w:color w:val="000000"/>
        </w:rPr>
        <w:t>multisite projects. The BSD IRB</w:t>
      </w:r>
      <w:r w:rsidR="00B45D42">
        <w:rPr>
          <w:rFonts w:ascii="Calibri" w:hAnsi="Calibri" w:cs="Tahoma"/>
          <w:color w:val="000000"/>
        </w:rPr>
        <w:t>s</w:t>
      </w:r>
      <w:r>
        <w:rPr>
          <w:rFonts w:ascii="Calibri" w:hAnsi="Calibri" w:cs="Tahoma"/>
          <w:color w:val="000000"/>
        </w:rPr>
        <w:t xml:space="preserve"> ha</w:t>
      </w:r>
      <w:r w:rsidR="00B45D42">
        <w:rPr>
          <w:rFonts w:ascii="Calibri" w:hAnsi="Calibri" w:cs="Tahoma"/>
          <w:color w:val="000000"/>
        </w:rPr>
        <w:t>ve</w:t>
      </w:r>
      <w:r>
        <w:rPr>
          <w:rFonts w:ascii="Calibri" w:hAnsi="Calibri" w:cs="Tahoma"/>
          <w:color w:val="000000"/>
        </w:rPr>
        <w:t xml:space="preserve"> accepted the SMART IRB Standard Operating Procedures to ease the process for sites relying upon our institution</w:t>
      </w:r>
      <w:r w:rsidR="00B45D42">
        <w:rPr>
          <w:rFonts w:ascii="Calibri" w:hAnsi="Calibri" w:cs="Tahoma"/>
          <w:color w:val="000000"/>
        </w:rPr>
        <w:t>. The BSD IRBs have</w:t>
      </w:r>
      <w:r>
        <w:rPr>
          <w:rFonts w:ascii="Calibri" w:hAnsi="Calibri" w:cs="Tahoma"/>
          <w:color w:val="000000"/>
        </w:rPr>
        <w:t xml:space="preserve"> written policies and procedures for serving as a </w:t>
      </w:r>
      <w:r w:rsidR="00B45D42">
        <w:rPr>
          <w:rFonts w:ascii="Calibri" w:hAnsi="Calibri" w:cs="Tahoma"/>
          <w:color w:val="000000"/>
        </w:rPr>
        <w:t xml:space="preserve">reviewing </w:t>
      </w:r>
      <w:r>
        <w:rPr>
          <w:rFonts w:ascii="Calibri" w:hAnsi="Calibri" w:cs="Tahoma"/>
          <w:color w:val="000000"/>
        </w:rPr>
        <w:t>IRB. The BSD IRB</w:t>
      </w:r>
      <w:r w:rsidR="00B45D42">
        <w:rPr>
          <w:rFonts w:ascii="Calibri" w:hAnsi="Calibri" w:cs="Tahoma"/>
          <w:color w:val="000000"/>
        </w:rPr>
        <w:t>s</w:t>
      </w:r>
      <w:r>
        <w:rPr>
          <w:rFonts w:ascii="Calibri" w:hAnsi="Calibri" w:cs="Tahoma"/>
          <w:color w:val="000000"/>
        </w:rPr>
        <w:t xml:space="preserve"> ha</w:t>
      </w:r>
      <w:r w:rsidR="00B45D42">
        <w:rPr>
          <w:rFonts w:ascii="Calibri" w:hAnsi="Calibri" w:cs="Tahoma"/>
          <w:color w:val="000000"/>
        </w:rPr>
        <w:t>ve</w:t>
      </w:r>
      <w:r>
        <w:rPr>
          <w:rFonts w:ascii="Calibri" w:hAnsi="Calibri" w:cs="Tahoma"/>
          <w:color w:val="000000"/>
        </w:rPr>
        <w:t xml:space="preserve"> undergone audit by the University of Chicago Internal Audit program, the purpose of which is to </w:t>
      </w:r>
      <w:r w:rsidRPr="00EF2A41">
        <w:rPr>
          <w:rFonts w:ascii="Calibri" w:hAnsi="Calibri" w:cs="Tahoma"/>
          <w:color w:val="000000"/>
        </w:rPr>
        <w:t xml:space="preserve">provide the Board of Trustees and senior University administration with an independent assessment of the University’s system of internal controls.  </w:t>
      </w:r>
      <w:r>
        <w:rPr>
          <w:rFonts w:ascii="Calibri" w:hAnsi="Calibri" w:cs="Tahoma"/>
          <w:color w:val="000000"/>
        </w:rPr>
        <w:t>The BSD IRB</w:t>
      </w:r>
      <w:r w:rsidR="00B45D42">
        <w:rPr>
          <w:rFonts w:ascii="Calibri" w:hAnsi="Calibri" w:cs="Tahoma"/>
          <w:color w:val="000000"/>
        </w:rPr>
        <w:t>s are</w:t>
      </w:r>
      <w:r>
        <w:rPr>
          <w:rFonts w:ascii="Calibri" w:hAnsi="Calibri" w:cs="Tahoma"/>
          <w:color w:val="000000"/>
        </w:rPr>
        <w:t xml:space="preserve"> also continually audited by the Food and Drug Administration.  </w:t>
      </w:r>
    </w:p>
    <w:p w14:paraId="13C172E3" w14:textId="77777777" w:rsidR="00262E2F" w:rsidRDefault="00262E2F" w:rsidP="00EF2A41">
      <w:pPr>
        <w:rPr>
          <w:rFonts w:ascii="Calibri" w:hAnsi="Calibri" w:cs="Tahoma"/>
          <w:color w:val="000000"/>
        </w:rPr>
      </w:pPr>
      <w:r>
        <w:rPr>
          <w:rFonts w:ascii="Calibri" w:hAnsi="Calibri" w:cs="Tahoma"/>
          <w:color w:val="000000"/>
        </w:rPr>
        <w:t> </w:t>
      </w:r>
    </w:p>
    <w:p w14:paraId="7F611E91" w14:textId="11E5A72D" w:rsidR="00262E2F" w:rsidRDefault="00262E2F" w:rsidP="00EF2A41">
      <w:pPr>
        <w:rPr>
          <w:rFonts w:ascii="Calibri" w:hAnsi="Calibri" w:cs="Tahoma"/>
          <w:color w:val="000000"/>
        </w:rPr>
      </w:pPr>
      <w:r>
        <w:rPr>
          <w:rFonts w:ascii="Calibri" w:hAnsi="Calibri" w:cs="Tahoma"/>
          <w:color w:val="000000"/>
        </w:rPr>
        <w:t xml:space="preserve">To facilitate the review, </w:t>
      </w:r>
      <w:r w:rsidR="003F22DD">
        <w:rPr>
          <w:rFonts w:ascii="Calibri" w:hAnsi="Calibri" w:cs="Tahoma"/>
          <w:color w:val="000000"/>
        </w:rPr>
        <w:t>approval,</w:t>
      </w:r>
      <w:r>
        <w:rPr>
          <w:rFonts w:ascii="Calibri" w:hAnsi="Calibri" w:cs="Tahoma"/>
          <w:color w:val="000000"/>
        </w:rPr>
        <w:t xml:space="preserve"> and ongoing </w:t>
      </w:r>
      <w:r w:rsidR="00283E82">
        <w:rPr>
          <w:rFonts w:ascii="Calibri" w:hAnsi="Calibri" w:cs="Tahoma"/>
          <w:color w:val="000000"/>
        </w:rPr>
        <w:t xml:space="preserve">oversight </w:t>
      </w:r>
      <w:r>
        <w:rPr>
          <w:rFonts w:ascii="Calibri" w:hAnsi="Calibri" w:cs="Tahoma"/>
          <w:color w:val="000000"/>
        </w:rPr>
        <w:t>of human subjects</w:t>
      </w:r>
      <w:r w:rsidR="00106D7D">
        <w:rPr>
          <w:rFonts w:ascii="Calibri" w:hAnsi="Calibri" w:cs="Tahoma"/>
          <w:color w:val="000000"/>
        </w:rPr>
        <w:t>’</w:t>
      </w:r>
      <w:r>
        <w:rPr>
          <w:rFonts w:ascii="Calibri" w:hAnsi="Calibri" w:cs="Tahoma"/>
          <w:color w:val="000000"/>
        </w:rPr>
        <w:t xml:space="preserve"> </w:t>
      </w:r>
      <w:r w:rsidR="00106D7D">
        <w:rPr>
          <w:rFonts w:ascii="Calibri" w:hAnsi="Calibri" w:cs="Tahoma"/>
          <w:color w:val="000000"/>
        </w:rPr>
        <w:t>research</w:t>
      </w:r>
      <w:r>
        <w:rPr>
          <w:rFonts w:ascii="Calibri" w:hAnsi="Calibri" w:cs="Tahoma"/>
          <w:color w:val="000000"/>
        </w:rPr>
        <w:t xml:space="preserve">, the University utilizes an electronic submission </w:t>
      </w:r>
      <w:r w:rsidR="00C56D41">
        <w:rPr>
          <w:rFonts w:ascii="Calibri" w:hAnsi="Calibri" w:cs="Tahoma"/>
          <w:color w:val="000000"/>
        </w:rPr>
        <w:t>application</w:t>
      </w:r>
      <w:r>
        <w:rPr>
          <w:rFonts w:ascii="Calibri" w:hAnsi="Calibri" w:cs="Tahoma"/>
          <w:color w:val="000000"/>
        </w:rPr>
        <w:t xml:space="preserve"> (AURA-IRB). This system is maintained and continually upgraded through the Enterprise Applications System section of IT Services.  </w:t>
      </w:r>
      <w:r w:rsidR="00B45D42">
        <w:rPr>
          <w:rFonts w:ascii="Calibri" w:hAnsi="Calibri" w:cs="Tahoma"/>
          <w:color w:val="000000"/>
        </w:rPr>
        <w:t xml:space="preserve">AURA-IRB is compliant with </w:t>
      </w:r>
      <w:r w:rsidR="00106D7D">
        <w:rPr>
          <w:rFonts w:ascii="Calibri" w:hAnsi="Calibri" w:cs="Tahoma"/>
          <w:color w:val="000000"/>
        </w:rPr>
        <w:t xml:space="preserve">21CFR part 11 </w:t>
      </w:r>
      <w:r w:rsidR="00B45D42">
        <w:rPr>
          <w:rFonts w:ascii="Calibri" w:hAnsi="Calibri" w:cs="Tahoma"/>
          <w:color w:val="000000"/>
        </w:rPr>
        <w:t>FDA regulations</w:t>
      </w:r>
      <w:r w:rsidR="00106D7D">
        <w:rPr>
          <w:rFonts w:ascii="Calibri" w:hAnsi="Calibri" w:cs="Tahoma"/>
          <w:color w:val="000000"/>
        </w:rPr>
        <w:t>.</w:t>
      </w:r>
    </w:p>
    <w:p w14:paraId="4BDE920B" w14:textId="77777777" w:rsidR="000B6B16" w:rsidRPr="00EF2A41" w:rsidRDefault="000B6B16" w:rsidP="00EF2A41">
      <w:pPr>
        <w:rPr>
          <w:rFonts w:ascii="Calibri" w:hAnsi="Calibri" w:cs="Tahoma"/>
          <w:color w:val="000000"/>
        </w:rPr>
      </w:pPr>
    </w:p>
    <w:p w14:paraId="34958318" w14:textId="08E801F2" w:rsidR="00262E2F" w:rsidRPr="00EF2A41" w:rsidRDefault="00262E2F" w:rsidP="00EF2A41">
      <w:pPr>
        <w:rPr>
          <w:rFonts w:ascii="Calibri" w:hAnsi="Calibri" w:cs="Tahoma"/>
          <w:color w:val="000000"/>
        </w:rPr>
      </w:pPr>
      <w:r>
        <w:rPr>
          <w:rFonts w:ascii="Calibri" w:hAnsi="Calibri" w:cs="Tahoma"/>
          <w:color w:val="000000"/>
        </w:rPr>
        <w:t>The Office of Clinical Research provides administrative support for the BSD IRBs</w:t>
      </w:r>
      <w:r w:rsidR="00B45D42">
        <w:rPr>
          <w:rFonts w:ascii="Calibri" w:hAnsi="Calibri" w:cs="Tahoma"/>
          <w:color w:val="000000"/>
        </w:rPr>
        <w:t>,</w:t>
      </w:r>
      <w:r>
        <w:rPr>
          <w:rFonts w:ascii="Calibri" w:hAnsi="Calibri" w:cs="Tahoma"/>
          <w:color w:val="000000"/>
        </w:rPr>
        <w:t xml:space="preserve"> employing a Director of Regulatory Compliance</w:t>
      </w:r>
      <w:r w:rsidR="00283E82">
        <w:rPr>
          <w:rFonts w:ascii="Calibri" w:hAnsi="Calibri" w:cs="Tahoma"/>
          <w:color w:val="000000"/>
        </w:rPr>
        <w:t xml:space="preserve"> for Human Subjects</w:t>
      </w:r>
      <w:r>
        <w:rPr>
          <w:rFonts w:ascii="Calibri" w:hAnsi="Calibri" w:cs="Tahoma"/>
          <w:color w:val="000000"/>
        </w:rPr>
        <w:t xml:space="preserve">, </w:t>
      </w:r>
      <w:r w:rsidR="00283E82">
        <w:rPr>
          <w:rFonts w:ascii="Calibri" w:hAnsi="Calibri" w:cs="Tahoma"/>
          <w:color w:val="000000"/>
        </w:rPr>
        <w:t xml:space="preserve">an Associate Director of Regulatory Compliance for Human Subjects, </w:t>
      </w:r>
      <w:r>
        <w:rPr>
          <w:rFonts w:ascii="Calibri" w:hAnsi="Calibri" w:cs="Tahoma"/>
          <w:color w:val="000000"/>
        </w:rPr>
        <w:t xml:space="preserve">an Associate Director for </w:t>
      </w:r>
      <w:r w:rsidR="00A916F8">
        <w:rPr>
          <w:rFonts w:ascii="Calibri" w:hAnsi="Calibri" w:cs="Tahoma"/>
          <w:color w:val="000000"/>
        </w:rPr>
        <w:t>Education/Quality Assurance</w:t>
      </w:r>
      <w:r>
        <w:rPr>
          <w:rFonts w:ascii="Calibri" w:hAnsi="Calibri" w:cs="Tahoma"/>
          <w:color w:val="000000"/>
        </w:rPr>
        <w:t xml:space="preserve">, </w:t>
      </w:r>
      <w:r w:rsidR="00A916F8">
        <w:rPr>
          <w:rFonts w:ascii="Calibri" w:hAnsi="Calibri" w:cs="Tahoma"/>
          <w:color w:val="000000"/>
        </w:rPr>
        <w:t xml:space="preserve">an IRB Reliance Manager, </w:t>
      </w:r>
      <w:r>
        <w:rPr>
          <w:rFonts w:ascii="Calibri" w:hAnsi="Calibri" w:cs="Tahoma"/>
          <w:color w:val="000000"/>
        </w:rPr>
        <w:t xml:space="preserve">and </w:t>
      </w:r>
      <w:r w:rsidR="003F22DD">
        <w:rPr>
          <w:rFonts w:ascii="Calibri" w:hAnsi="Calibri" w:cs="Tahoma"/>
          <w:color w:val="000000"/>
        </w:rPr>
        <w:t>8</w:t>
      </w:r>
      <w:r>
        <w:rPr>
          <w:rFonts w:ascii="Calibri" w:hAnsi="Calibri" w:cs="Tahoma"/>
          <w:color w:val="000000"/>
        </w:rPr>
        <w:t xml:space="preserve"> IRB Administrators.   </w:t>
      </w:r>
    </w:p>
    <w:p w14:paraId="45E989BD" w14:textId="77777777" w:rsidR="0048655F" w:rsidRPr="00EF2A41" w:rsidRDefault="0048655F">
      <w:pPr>
        <w:rPr>
          <w:rFonts w:ascii="Calibri" w:hAnsi="Calibri" w:cs="Tahoma"/>
          <w:color w:val="000000"/>
        </w:rPr>
      </w:pPr>
    </w:p>
    <w:sectPr w:rsidR="0048655F" w:rsidRPr="00EF2A4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D0F4" w14:textId="77777777" w:rsidR="004A1E6E" w:rsidRDefault="004A1E6E" w:rsidP="00787EC7">
      <w:r>
        <w:separator/>
      </w:r>
    </w:p>
  </w:endnote>
  <w:endnote w:type="continuationSeparator" w:id="0">
    <w:p w14:paraId="55E576C5" w14:textId="77777777" w:rsidR="004A1E6E" w:rsidRDefault="004A1E6E" w:rsidP="0078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EC06" w14:textId="5C7E4816" w:rsidR="00787EC7" w:rsidRPr="00072340" w:rsidRDefault="00A3362D" w:rsidP="005A1B25">
    <w:pPr>
      <w:pStyle w:val="Footer"/>
      <w:jc w:val="right"/>
      <w:rPr>
        <w:rFonts w:asciiTheme="minorHAnsi" w:hAnsiTheme="minorHAnsi"/>
        <w:sz w:val="22"/>
      </w:rPr>
    </w:pPr>
    <w:r>
      <w:rPr>
        <w:rFonts w:asciiTheme="minorHAnsi" w:hAnsiTheme="minorHAnsi"/>
        <w:sz w:val="22"/>
      </w:rPr>
      <w:t>6</w:t>
    </w:r>
    <w:r w:rsidR="00106D7D">
      <w:rPr>
        <w:rFonts w:asciiTheme="minorHAnsi" w:hAnsiTheme="minorHAnsi"/>
        <w:sz w:val="22"/>
      </w:rPr>
      <w:t>/</w:t>
    </w:r>
    <w:r>
      <w:rPr>
        <w:rFonts w:asciiTheme="minorHAnsi" w:hAnsiTheme="minorHAnsi"/>
        <w:sz w:val="22"/>
      </w:rPr>
      <w:t>01</w:t>
    </w:r>
    <w:r w:rsidR="00106D7D">
      <w:rPr>
        <w:rFonts w:asciiTheme="minorHAnsi" w:hAnsiTheme="minorHAnsi"/>
        <w:sz w:val="22"/>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44E5" w14:textId="77777777" w:rsidR="004A1E6E" w:rsidRDefault="004A1E6E" w:rsidP="00787EC7">
      <w:r>
        <w:separator/>
      </w:r>
    </w:p>
  </w:footnote>
  <w:footnote w:type="continuationSeparator" w:id="0">
    <w:p w14:paraId="5DD9F2B7" w14:textId="77777777" w:rsidR="004A1E6E" w:rsidRDefault="004A1E6E" w:rsidP="00787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2F"/>
    <w:rsid w:val="00072340"/>
    <w:rsid w:val="000B4C4D"/>
    <w:rsid w:val="000B6B16"/>
    <w:rsid w:val="00106D7D"/>
    <w:rsid w:val="00262E2F"/>
    <w:rsid w:val="00283E82"/>
    <w:rsid w:val="003F22DD"/>
    <w:rsid w:val="003F2FFC"/>
    <w:rsid w:val="0048655F"/>
    <w:rsid w:val="004A1E6E"/>
    <w:rsid w:val="0052417F"/>
    <w:rsid w:val="005A1B25"/>
    <w:rsid w:val="005A3535"/>
    <w:rsid w:val="005D0EDA"/>
    <w:rsid w:val="0063011F"/>
    <w:rsid w:val="0070045A"/>
    <w:rsid w:val="00713E82"/>
    <w:rsid w:val="00757142"/>
    <w:rsid w:val="00787EC7"/>
    <w:rsid w:val="007B0B29"/>
    <w:rsid w:val="00822076"/>
    <w:rsid w:val="00936802"/>
    <w:rsid w:val="00A3362D"/>
    <w:rsid w:val="00A916F8"/>
    <w:rsid w:val="00B45D42"/>
    <w:rsid w:val="00BB2D01"/>
    <w:rsid w:val="00BC14BF"/>
    <w:rsid w:val="00BE1BA6"/>
    <w:rsid w:val="00C56D41"/>
    <w:rsid w:val="00D96900"/>
    <w:rsid w:val="00DE0DA5"/>
    <w:rsid w:val="00E4520E"/>
    <w:rsid w:val="00EF2A41"/>
    <w:rsid w:val="00FB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630D1"/>
  <w15:docId w15:val="{2DB00FE4-DA1B-496C-B59A-A9646698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E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E2F"/>
    <w:pPr>
      <w:spacing w:before="100" w:beforeAutospacing="1" w:after="100" w:afterAutospacing="1"/>
    </w:pPr>
  </w:style>
  <w:style w:type="paragraph" w:styleId="Header">
    <w:name w:val="header"/>
    <w:basedOn w:val="Normal"/>
    <w:link w:val="HeaderChar"/>
    <w:uiPriority w:val="99"/>
    <w:unhideWhenUsed/>
    <w:rsid w:val="00787EC7"/>
    <w:pPr>
      <w:tabs>
        <w:tab w:val="center" w:pos="4680"/>
        <w:tab w:val="right" w:pos="9360"/>
      </w:tabs>
    </w:pPr>
  </w:style>
  <w:style w:type="character" w:customStyle="1" w:styleId="HeaderChar">
    <w:name w:val="Header Char"/>
    <w:basedOn w:val="DefaultParagraphFont"/>
    <w:link w:val="Header"/>
    <w:uiPriority w:val="99"/>
    <w:rsid w:val="00787EC7"/>
    <w:rPr>
      <w:rFonts w:ascii="Times New Roman" w:hAnsi="Times New Roman" w:cs="Times New Roman"/>
      <w:sz w:val="24"/>
      <w:szCs w:val="24"/>
    </w:rPr>
  </w:style>
  <w:style w:type="paragraph" w:styleId="Footer">
    <w:name w:val="footer"/>
    <w:basedOn w:val="Normal"/>
    <w:link w:val="FooterChar"/>
    <w:uiPriority w:val="99"/>
    <w:unhideWhenUsed/>
    <w:rsid w:val="00787EC7"/>
    <w:pPr>
      <w:tabs>
        <w:tab w:val="center" w:pos="4680"/>
        <w:tab w:val="right" w:pos="9360"/>
      </w:tabs>
    </w:pPr>
  </w:style>
  <w:style w:type="character" w:customStyle="1" w:styleId="FooterChar">
    <w:name w:val="Footer Char"/>
    <w:basedOn w:val="DefaultParagraphFont"/>
    <w:link w:val="Footer"/>
    <w:uiPriority w:val="99"/>
    <w:rsid w:val="00787E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2A41"/>
    <w:rPr>
      <w:rFonts w:ascii="Tahoma" w:hAnsi="Tahoma" w:cs="Tahoma"/>
      <w:sz w:val="16"/>
      <w:szCs w:val="16"/>
    </w:rPr>
  </w:style>
  <w:style w:type="character" w:customStyle="1" w:styleId="BalloonTextChar">
    <w:name w:val="Balloon Text Char"/>
    <w:basedOn w:val="DefaultParagraphFont"/>
    <w:link w:val="BalloonText"/>
    <w:uiPriority w:val="99"/>
    <w:semiHidden/>
    <w:rsid w:val="00EF2A41"/>
    <w:rPr>
      <w:rFonts w:ascii="Tahoma" w:hAnsi="Tahoma" w:cs="Tahoma"/>
      <w:sz w:val="16"/>
      <w:szCs w:val="16"/>
    </w:rPr>
  </w:style>
  <w:style w:type="character" w:styleId="CommentReference">
    <w:name w:val="annotation reference"/>
    <w:basedOn w:val="DefaultParagraphFont"/>
    <w:uiPriority w:val="99"/>
    <w:semiHidden/>
    <w:unhideWhenUsed/>
    <w:rsid w:val="00B45D42"/>
    <w:rPr>
      <w:sz w:val="16"/>
      <w:szCs w:val="16"/>
    </w:rPr>
  </w:style>
  <w:style w:type="paragraph" w:styleId="CommentText">
    <w:name w:val="annotation text"/>
    <w:basedOn w:val="Normal"/>
    <w:link w:val="CommentTextChar"/>
    <w:uiPriority w:val="99"/>
    <w:semiHidden/>
    <w:unhideWhenUsed/>
    <w:rsid w:val="00B45D42"/>
    <w:rPr>
      <w:sz w:val="20"/>
      <w:szCs w:val="20"/>
    </w:rPr>
  </w:style>
  <w:style w:type="character" w:customStyle="1" w:styleId="CommentTextChar">
    <w:name w:val="Comment Text Char"/>
    <w:basedOn w:val="DefaultParagraphFont"/>
    <w:link w:val="CommentText"/>
    <w:uiPriority w:val="99"/>
    <w:semiHidden/>
    <w:rsid w:val="00B45D4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D42"/>
    <w:rPr>
      <w:b/>
      <w:bCs/>
    </w:rPr>
  </w:style>
  <w:style w:type="character" w:customStyle="1" w:styleId="CommentSubjectChar">
    <w:name w:val="Comment Subject Char"/>
    <w:basedOn w:val="CommentTextChar"/>
    <w:link w:val="CommentSubject"/>
    <w:uiPriority w:val="99"/>
    <w:semiHidden/>
    <w:rsid w:val="00B45D42"/>
    <w:rPr>
      <w:rFonts w:ascii="Times New Roman" w:hAnsi="Times New Roman" w:cs="Times New Roman"/>
      <w:b/>
      <w:bCs/>
      <w:sz w:val="20"/>
      <w:szCs w:val="20"/>
    </w:rPr>
  </w:style>
  <w:style w:type="paragraph" w:styleId="Revision">
    <w:name w:val="Revision"/>
    <w:hidden/>
    <w:uiPriority w:val="99"/>
    <w:semiHidden/>
    <w:rsid w:val="0093680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7193">
      <w:bodyDiv w:val="1"/>
      <w:marLeft w:val="0"/>
      <w:marRight w:val="0"/>
      <w:marTop w:val="0"/>
      <w:marBottom w:val="0"/>
      <w:divBdr>
        <w:top w:val="none" w:sz="0" w:space="0" w:color="auto"/>
        <w:left w:val="none" w:sz="0" w:space="0" w:color="auto"/>
        <w:bottom w:val="none" w:sz="0" w:space="0" w:color="auto"/>
        <w:right w:val="none" w:sz="0" w:space="0" w:color="auto"/>
      </w:divBdr>
    </w:div>
    <w:div w:id="14049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Chicago Medical Center</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Maleckar, Millie [BSD] - OCR</dc:creator>
  <cp:lastModifiedBy>Jeremy Lavigne</cp:lastModifiedBy>
  <cp:revision>4</cp:revision>
  <dcterms:created xsi:type="dcterms:W3CDTF">2023-06-01T15:39:00Z</dcterms:created>
  <dcterms:modified xsi:type="dcterms:W3CDTF">2023-06-01T18:05:00Z</dcterms:modified>
</cp:coreProperties>
</file>